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1C9E" w14:textId="77777777" w:rsidR="00D80711" w:rsidRDefault="00D80711">
      <w:pPr>
        <w:pStyle w:val="Subtitle"/>
      </w:pPr>
      <w:r>
        <w:t>CODE OF ETHICS</w:t>
      </w:r>
    </w:p>
    <w:p w14:paraId="3408D867" w14:textId="77777777" w:rsidR="00D80711" w:rsidRDefault="00D80711">
      <w:pPr>
        <w:jc w:val="center"/>
        <w:rPr>
          <w:b/>
          <w:bCs/>
        </w:rPr>
      </w:pPr>
      <w:r>
        <w:rPr>
          <w:b/>
          <w:bCs/>
        </w:rPr>
        <w:t xml:space="preserve">AND STANDARD PRACTICES FOR </w:t>
      </w:r>
      <w:smartTag w:uri="urn:schemas-microsoft-com:office:smarttags" w:element="State">
        <w:smartTag w:uri="urn:schemas-microsoft-com:office:smarttags" w:element="place">
          <w:r>
            <w:rPr>
              <w:b/>
              <w:bCs/>
            </w:rPr>
            <w:t>TEXAS</w:t>
          </w:r>
        </w:smartTag>
      </w:smartTag>
      <w:r>
        <w:rPr>
          <w:b/>
          <w:bCs/>
        </w:rPr>
        <w:t xml:space="preserve"> EDUCATORS</w:t>
      </w:r>
    </w:p>
    <w:p w14:paraId="5262BCC3" w14:textId="263728C4" w:rsidR="00C65ADE" w:rsidRDefault="00C65ADE">
      <w:pPr>
        <w:jc w:val="center"/>
        <w:rPr>
          <w:b/>
          <w:bCs/>
        </w:rPr>
      </w:pPr>
    </w:p>
    <w:p w14:paraId="2D23A04D" w14:textId="2464E29A" w:rsidR="00C23FE9" w:rsidRDefault="00C23FE9">
      <w:pPr>
        <w:jc w:val="center"/>
        <w:rPr>
          <w:b/>
          <w:bCs/>
        </w:rPr>
      </w:pPr>
      <w:r>
        <w:rPr>
          <w:b/>
          <w:bCs/>
        </w:rPr>
        <w:t>19 TAC228.50</w:t>
      </w:r>
    </w:p>
    <w:p w14:paraId="30F05A69" w14:textId="77777777" w:rsidR="00D80711" w:rsidRDefault="00D80711">
      <w:pPr>
        <w:jc w:val="center"/>
        <w:rPr>
          <w:b/>
          <w:bCs/>
        </w:rPr>
      </w:pPr>
    </w:p>
    <w:p w14:paraId="0FC93242" w14:textId="77777777" w:rsidR="00D80711" w:rsidRDefault="00D80711">
      <w:pPr>
        <w:jc w:val="center"/>
        <w:rPr>
          <w:b/>
          <w:bCs/>
        </w:rPr>
      </w:pPr>
    </w:p>
    <w:p w14:paraId="3499C5B9" w14:textId="77777777" w:rsidR="00D80711" w:rsidRDefault="00D80711">
      <w:pPr>
        <w:pStyle w:val="Header"/>
        <w:tabs>
          <w:tab w:val="clear" w:pos="4320"/>
          <w:tab w:val="clear" w:pos="8640"/>
        </w:tabs>
        <w:jc w:val="center"/>
      </w:pPr>
      <w:r>
        <w:rPr>
          <w:b/>
          <w:bCs/>
        </w:rPr>
        <w:t>ENFORCEABLE STANDARDS</w:t>
      </w:r>
    </w:p>
    <w:p w14:paraId="0A432972" w14:textId="77777777" w:rsidR="00D80711" w:rsidRDefault="00D80711">
      <w:pPr>
        <w:pStyle w:val="Header"/>
        <w:tabs>
          <w:tab w:val="clear" w:pos="4320"/>
          <w:tab w:val="clear" w:pos="8640"/>
        </w:tabs>
        <w:jc w:val="center"/>
      </w:pPr>
    </w:p>
    <w:p w14:paraId="4D99A8B8" w14:textId="77777777" w:rsidR="00D80711" w:rsidRDefault="00D80711">
      <w:pPr>
        <w:pStyle w:val="Header"/>
        <w:tabs>
          <w:tab w:val="clear" w:pos="4320"/>
          <w:tab w:val="clear" w:pos="8640"/>
        </w:tabs>
        <w:jc w:val="both"/>
      </w:pPr>
      <w:r>
        <w:rPr>
          <w:b/>
          <w:bCs/>
        </w:rPr>
        <w:t>I.</w:t>
      </w:r>
      <w:r>
        <w:rPr>
          <w:b/>
          <w:bCs/>
        </w:rPr>
        <w:tab/>
        <w:t>Professional Ethical Conduct, Practices and Performance.</w:t>
      </w:r>
    </w:p>
    <w:p w14:paraId="1AEA7E6D" w14:textId="77777777" w:rsidR="00D80711" w:rsidRDefault="00D80711">
      <w:pPr>
        <w:pStyle w:val="Header"/>
        <w:tabs>
          <w:tab w:val="clear" w:pos="4320"/>
          <w:tab w:val="clear" w:pos="8640"/>
        </w:tabs>
        <w:jc w:val="both"/>
      </w:pPr>
    </w:p>
    <w:p w14:paraId="3100DE6F" w14:textId="77777777" w:rsidR="00D80711" w:rsidRDefault="00D80711" w:rsidP="00910BB3">
      <w:pPr>
        <w:pStyle w:val="Header"/>
        <w:tabs>
          <w:tab w:val="clear" w:pos="4320"/>
          <w:tab w:val="clear" w:pos="8640"/>
        </w:tabs>
        <w:ind w:left="720" w:hanging="720"/>
      </w:pPr>
      <w:r>
        <w:tab/>
        <w:t>Standard 1.1.</w:t>
      </w:r>
      <w:r>
        <w:tab/>
        <w:t xml:space="preserve">The educator shall not </w:t>
      </w:r>
      <w:r w:rsidR="00D75C9E">
        <w:t>intentionally, knowingly, or recklessly</w:t>
      </w:r>
      <w:r>
        <w:t xml:space="preserve"> engage in deceptive practices regarding official policies of the school district</w:t>
      </w:r>
      <w:r w:rsidR="00D75C9E">
        <w:t>,</w:t>
      </w:r>
      <w:r w:rsidR="004E723E">
        <w:t xml:space="preserve"> educational institution, educator preparation program, the Texas Education Agency, or the State Board for Educator Certification (SBEC) and its certification process.</w:t>
      </w:r>
      <w:r>
        <w:tab/>
      </w:r>
    </w:p>
    <w:p w14:paraId="09622311" w14:textId="77777777" w:rsidR="00D80711" w:rsidRDefault="00D80711">
      <w:pPr>
        <w:pStyle w:val="Header"/>
        <w:tabs>
          <w:tab w:val="clear" w:pos="4320"/>
          <w:tab w:val="clear" w:pos="8640"/>
        </w:tabs>
        <w:ind w:left="720" w:hanging="720"/>
        <w:jc w:val="both"/>
      </w:pPr>
      <w:r>
        <w:tab/>
      </w:r>
    </w:p>
    <w:p w14:paraId="14E7F561" w14:textId="77777777" w:rsidR="00D80711" w:rsidRDefault="00D80711" w:rsidP="00910BB3">
      <w:pPr>
        <w:pStyle w:val="Header"/>
        <w:tabs>
          <w:tab w:val="clear" w:pos="4320"/>
          <w:tab w:val="clear" w:pos="8640"/>
        </w:tabs>
        <w:ind w:left="720" w:hanging="720"/>
      </w:pPr>
      <w:r>
        <w:tab/>
        <w:t>Standard 1.2.</w:t>
      </w:r>
      <w:r>
        <w:tab/>
        <w:t>The educator shall not knowingly misappropriate, divert or use monies, personnel, property or equipment committed to his or her charge for personal gain or advantage.</w:t>
      </w:r>
    </w:p>
    <w:p w14:paraId="21BD588A" w14:textId="77777777" w:rsidR="00D80711" w:rsidRDefault="00D80711">
      <w:pPr>
        <w:pStyle w:val="Header"/>
        <w:tabs>
          <w:tab w:val="clear" w:pos="4320"/>
          <w:tab w:val="clear" w:pos="8640"/>
        </w:tabs>
        <w:ind w:left="720" w:hanging="720"/>
        <w:jc w:val="both"/>
      </w:pPr>
    </w:p>
    <w:p w14:paraId="77FA78DA" w14:textId="77777777" w:rsidR="00D80711" w:rsidRDefault="00D80711" w:rsidP="00910BB3">
      <w:pPr>
        <w:pStyle w:val="Header"/>
        <w:tabs>
          <w:tab w:val="clear" w:pos="4320"/>
          <w:tab w:val="clear" w:pos="8640"/>
        </w:tabs>
        <w:ind w:left="720" w:hanging="720"/>
      </w:pPr>
      <w:r>
        <w:tab/>
        <w:t>Standard 1.3.</w:t>
      </w:r>
      <w:r>
        <w:tab/>
        <w:t>The educator shall not submit fraudulent requests for reimbursement, expenses or pay.</w:t>
      </w:r>
    </w:p>
    <w:p w14:paraId="5EFB316A" w14:textId="77777777" w:rsidR="00D80711" w:rsidRDefault="00D80711">
      <w:pPr>
        <w:pStyle w:val="Header"/>
        <w:tabs>
          <w:tab w:val="clear" w:pos="4320"/>
          <w:tab w:val="clear" w:pos="8640"/>
        </w:tabs>
        <w:ind w:left="720" w:hanging="720"/>
        <w:jc w:val="both"/>
      </w:pPr>
    </w:p>
    <w:p w14:paraId="65A390D6" w14:textId="77777777" w:rsidR="00D80711" w:rsidRDefault="00D80711" w:rsidP="00910BB3">
      <w:pPr>
        <w:pStyle w:val="Header"/>
        <w:tabs>
          <w:tab w:val="clear" w:pos="4320"/>
          <w:tab w:val="clear" w:pos="8640"/>
        </w:tabs>
        <w:ind w:left="720" w:hanging="720"/>
      </w:pPr>
      <w:r>
        <w:tab/>
        <w:t>Standard 1.4.</w:t>
      </w:r>
      <w:r>
        <w:tab/>
        <w:t>The educator shall not use institutional or professional privileges for personal or partisan advantage.</w:t>
      </w:r>
    </w:p>
    <w:p w14:paraId="4EF86012" w14:textId="77777777" w:rsidR="00D80711" w:rsidRDefault="00D80711">
      <w:pPr>
        <w:pStyle w:val="Header"/>
        <w:tabs>
          <w:tab w:val="clear" w:pos="4320"/>
          <w:tab w:val="clear" w:pos="8640"/>
        </w:tabs>
        <w:ind w:left="720" w:hanging="720"/>
        <w:jc w:val="both"/>
      </w:pPr>
    </w:p>
    <w:p w14:paraId="298A75D2" w14:textId="77777777" w:rsidR="00D80711" w:rsidRDefault="00D80711" w:rsidP="00910BB3">
      <w:pPr>
        <w:pStyle w:val="Header"/>
        <w:tabs>
          <w:tab w:val="clear" w:pos="4320"/>
          <w:tab w:val="clear" w:pos="8640"/>
        </w:tabs>
        <w:ind w:left="720" w:hanging="720"/>
      </w:pPr>
      <w:r>
        <w:tab/>
        <w:t>Standard 1.5.</w:t>
      </w:r>
      <w:r>
        <w:tab/>
        <w:t>The educator shall neither accept nor offer gratuities, gifts, or favors that impair professional judgment or to obtain special advantage.  This standard shall not restrict the acceptance of gifts or tokens offered and accepted openly from students, parents</w:t>
      </w:r>
      <w:r w:rsidR="00910BB3">
        <w:t xml:space="preserve"> of students</w:t>
      </w:r>
      <w:r>
        <w:t xml:space="preserve"> or other persons or organizations in recognition or appreciation of service.  </w:t>
      </w:r>
    </w:p>
    <w:p w14:paraId="3FD6C69E" w14:textId="77777777" w:rsidR="00D80711" w:rsidRDefault="00D80711">
      <w:pPr>
        <w:pStyle w:val="Header"/>
        <w:tabs>
          <w:tab w:val="clear" w:pos="4320"/>
          <w:tab w:val="clear" w:pos="8640"/>
        </w:tabs>
        <w:ind w:left="720" w:hanging="720"/>
        <w:jc w:val="both"/>
      </w:pPr>
    </w:p>
    <w:p w14:paraId="2D8E6042" w14:textId="77777777" w:rsidR="00D80711" w:rsidRDefault="00D80711" w:rsidP="00910BB3">
      <w:pPr>
        <w:pStyle w:val="Header"/>
        <w:tabs>
          <w:tab w:val="clear" w:pos="4320"/>
          <w:tab w:val="clear" w:pos="8640"/>
        </w:tabs>
        <w:ind w:left="720" w:hanging="720"/>
      </w:pPr>
      <w:r>
        <w:tab/>
        <w:t>Standard 1.6.</w:t>
      </w:r>
      <w:r>
        <w:tab/>
        <w:t>The educator shall not falsify records, or direct or coerce others to do so.</w:t>
      </w:r>
    </w:p>
    <w:p w14:paraId="4A0F9B0B" w14:textId="77777777" w:rsidR="00D80711" w:rsidRDefault="00D80711">
      <w:pPr>
        <w:pStyle w:val="Header"/>
        <w:tabs>
          <w:tab w:val="clear" w:pos="4320"/>
          <w:tab w:val="clear" w:pos="8640"/>
        </w:tabs>
        <w:ind w:left="720" w:hanging="720"/>
        <w:jc w:val="both"/>
      </w:pPr>
    </w:p>
    <w:p w14:paraId="53BBD162" w14:textId="77777777" w:rsidR="00D80711" w:rsidRDefault="00D80711" w:rsidP="00910BB3">
      <w:pPr>
        <w:pStyle w:val="Header"/>
        <w:tabs>
          <w:tab w:val="clear" w:pos="4320"/>
          <w:tab w:val="clear" w:pos="8640"/>
        </w:tabs>
        <w:ind w:left="720" w:hanging="720"/>
      </w:pPr>
      <w:r>
        <w:tab/>
        <w:t>Standard 1.7.</w:t>
      </w:r>
      <w:r>
        <w:tab/>
        <w:t>The educator shall comply with state regulations, written local school board policies and other state and federal laws.</w:t>
      </w:r>
    </w:p>
    <w:p w14:paraId="675C7504" w14:textId="77777777" w:rsidR="00D80711" w:rsidRDefault="00D80711">
      <w:pPr>
        <w:pStyle w:val="Header"/>
        <w:tabs>
          <w:tab w:val="clear" w:pos="4320"/>
          <w:tab w:val="clear" w:pos="8640"/>
        </w:tabs>
        <w:ind w:left="720" w:hanging="720"/>
        <w:jc w:val="both"/>
      </w:pPr>
    </w:p>
    <w:p w14:paraId="6102012E" w14:textId="77777777" w:rsidR="00D80711" w:rsidRDefault="00D80711" w:rsidP="00910BB3">
      <w:pPr>
        <w:pStyle w:val="Header"/>
        <w:tabs>
          <w:tab w:val="clear" w:pos="4320"/>
          <w:tab w:val="clear" w:pos="8640"/>
        </w:tabs>
        <w:ind w:left="720" w:hanging="720"/>
      </w:pPr>
      <w:r>
        <w:tab/>
        <w:t>Standard 1.8.</w:t>
      </w:r>
      <w:r>
        <w:tab/>
        <w:t>The educator shall apply for, accept, offer, or assign a position or a responsibility on the basis of professional qualifications.</w:t>
      </w:r>
    </w:p>
    <w:p w14:paraId="24F41CAD" w14:textId="77777777" w:rsidR="004E723E" w:rsidRDefault="004E723E">
      <w:pPr>
        <w:pStyle w:val="Header"/>
        <w:tabs>
          <w:tab w:val="clear" w:pos="4320"/>
          <w:tab w:val="clear" w:pos="8640"/>
        </w:tabs>
        <w:ind w:left="720" w:hanging="720"/>
        <w:jc w:val="both"/>
      </w:pPr>
    </w:p>
    <w:p w14:paraId="43FCDFF4" w14:textId="77777777" w:rsidR="004E723E" w:rsidRDefault="004E723E" w:rsidP="00910BB3">
      <w:pPr>
        <w:pStyle w:val="Header"/>
        <w:tabs>
          <w:tab w:val="clear" w:pos="4320"/>
          <w:tab w:val="clear" w:pos="8640"/>
        </w:tabs>
        <w:ind w:left="720" w:hanging="720"/>
      </w:pPr>
      <w:r>
        <w:tab/>
        <w:t>Standard 1.9.  The educator shall not make threats of violence against school district employees, school board members, students or parents of students.</w:t>
      </w:r>
    </w:p>
    <w:p w14:paraId="57287BF1" w14:textId="77777777" w:rsidR="004E723E" w:rsidRDefault="004E723E">
      <w:pPr>
        <w:pStyle w:val="Header"/>
        <w:tabs>
          <w:tab w:val="clear" w:pos="4320"/>
          <w:tab w:val="clear" w:pos="8640"/>
        </w:tabs>
        <w:ind w:left="720" w:hanging="720"/>
        <w:jc w:val="both"/>
      </w:pPr>
    </w:p>
    <w:p w14:paraId="4727A065" w14:textId="77777777" w:rsidR="004E723E" w:rsidRDefault="004E723E" w:rsidP="00910BB3">
      <w:pPr>
        <w:pStyle w:val="Header"/>
        <w:tabs>
          <w:tab w:val="clear" w:pos="4320"/>
          <w:tab w:val="clear" w:pos="8640"/>
        </w:tabs>
        <w:ind w:left="720" w:hanging="720"/>
      </w:pPr>
      <w:r>
        <w:tab/>
        <w:t>Standard 1.10.  The educator shall be of good moral character and demonstrate that he or she is worthy to instruct or supervise the youth of this state.</w:t>
      </w:r>
    </w:p>
    <w:p w14:paraId="56412658" w14:textId="77777777" w:rsidR="004E723E" w:rsidRDefault="004E723E">
      <w:pPr>
        <w:pStyle w:val="Header"/>
        <w:tabs>
          <w:tab w:val="clear" w:pos="4320"/>
          <w:tab w:val="clear" w:pos="8640"/>
        </w:tabs>
        <w:ind w:left="720" w:hanging="720"/>
        <w:jc w:val="both"/>
      </w:pPr>
    </w:p>
    <w:p w14:paraId="1C68EE24" w14:textId="77777777" w:rsidR="004E723E" w:rsidRDefault="004E723E" w:rsidP="00910BB3">
      <w:pPr>
        <w:pStyle w:val="Header"/>
        <w:tabs>
          <w:tab w:val="clear" w:pos="4320"/>
          <w:tab w:val="clear" w:pos="8640"/>
        </w:tabs>
        <w:ind w:left="720" w:hanging="720"/>
      </w:pPr>
      <w:r>
        <w:tab/>
        <w:t>Standard 1.11.  The educator shall not intentionally or knowingly misrepresent the circumstances of his or her prior employment, criminal history, and/or disciplinary record when applying for subsequent employment.</w:t>
      </w:r>
    </w:p>
    <w:p w14:paraId="00848B56" w14:textId="77777777" w:rsidR="004E723E" w:rsidRDefault="004E723E">
      <w:pPr>
        <w:pStyle w:val="Header"/>
        <w:tabs>
          <w:tab w:val="clear" w:pos="4320"/>
          <w:tab w:val="clear" w:pos="8640"/>
        </w:tabs>
        <w:ind w:left="720" w:hanging="720"/>
        <w:jc w:val="both"/>
      </w:pPr>
    </w:p>
    <w:p w14:paraId="77E214D1" w14:textId="77777777" w:rsidR="004E723E" w:rsidRDefault="004E723E" w:rsidP="00910BB3">
      <w:pPr>
        <w:pStyle w:val="Header"/>
        <w:tabs>
          <w:tab w:val="clear" w:pos="4320"/>
          <w:tab w:val="clear" w:pos="8640"/>
        </w:tabs>
        <w:ind w:left="720" w:hanging="720"/>
      </w:pPr>
      <w:r>
        <w:tab/>
        <w:t>Standard 1.12.  The educator shall refrain from the illegal use or distribution of controlled substances and/or abuse of prescription drugs and toxic inhalants.</w:t>
      </w:r>
    </w:p>
    <w:p w14:paraId="37458712" w14:textId="77777777" w:rsidR="00910BB3" w:rsidRDefault="004E723E" w:rsidP="00910BB3">
      <w:pPr>
        <w:pStyle w:val="Header"/>
        <w:tabs>
          <w:tab w:val="clear" w:pos="4320"/>
          <w:tab w:val="clear" w:pos="8640"/>
        </w:tabs>
        <w:ind w:left="720" w:hanging="720"/>
      </w:pPr>
      <w:r>
        <w:tab/>
      </w:r>
    </w:p>
    <w:p w14:paraId="015B8733" w14:textId="77777777" w:rsidR="004E723E" w:rsidRDefault="004E723E" w:rsidP="00910BB3">
      <w:pPr>
        <w:pStyle w:val="Header"/>
        <w:tabs>
          <w:tab w:val="clear" w:pos="4320"/>
          <w:tab w:val="clear" w:pos="8640"/>
        </w:tabs>
        <w:ind w:left="720"/>
      </w:pPr>
      <w:r>
        <w:t>Standard 1.13.  The educator shall not consume alcoholic beverages on school property or during school activities when students are present.</w:t>
      </w:r>
    </w:p>
    <w:p w14:paraId="2F5E51D9" w14:textId="77777777" w:rsidR="004E723E" w:rsidRDefault="004E723E" w:rsidP="004E723E">
      <w:pPr>
        <w:pStyle w:val="Header"/>
        <w:tabs>
          <w:tab w:val="clear" w:pos="4320"/>
          <w:tab w:val="clear" w:pos="8640"/>
        </w:tabs>
        <w:ind w:left="720" w:hanging="720"/>
        <w:jc w:val="both"/>
      </w:pPr>
    </w:p>
    <w:p w14:paraId="5076ACA7" w14:textId="77777777" w:rsidR="00910BB3" w:rsidRDefault="00910BB3" w:rsidP="004E723E">
      <w:pPr>
        <w:pStyle w:val="Header"/>
        <w:tabs>
          <w:tab w:val="clear" w:pos="4320"/>
          <w:tab w:val="clear" w:pos="8640"/>
        </w:tabs>
        <w:ind w:left="720" w:hanging="720"/>
        <w:jc w:val="both"/>
        <w:rPr>
          <w:b/>
          <w:bCs/>
        </w:rPr>
      </w:pPr>
    </w:p>
    <w:p w14:paraId="73CA5832" w14:textId="77777777" w:rsidR="00D80711" w:rsidRDefault="00D80711" w:rsidP="004E723E">
      <w:pPr>
        <w:pStyle w:val="Header"/>
        <w:tabs>
          <w:tab w:val="clear" w:pos="4320"/>
          <w:tab w:val="clear" w:pos="8640"/>
        </w:tabs>
        <w:ind w:left="720" w:hanging="720"/>
        <w:jc w:val="both"/>
        <w:rPr>
          <w:b/>
          <w:bCs/>
        </w:rPr>
      </w:pPr>
      <w:r>
        <w:rPr>
          <w:b/>
          <w:bCs/>
        </w:rPr>
        <w:t>II.</w:t>
      </w:r>
      <w:r>
        <w:rPr>
          <w:b/>
          <w:bCs/>
        </w:rPr>
        <w:tab/>
        <w:t>Ethical Conduct Toward Professional Colleagues.</w:t>
      </w:r>
    </w:p>
    <w:p w14:paraId="34A6704C" w14:textId="77777777" w:rsidR="00D80711" w:rsidRDefault="00D80711">
      <w:pPr>
        <w:pStyle w:val="Header"/>
        <w:tabs>
          <w:tab w:val="clear" w:pos="4320"/>
          <w:tab w:val="clear" w:pos="8640"/>
        </w:tabs>
        <w:jc w:val="both"/>
      </w:pPr>
    </w:p>
    <w:p w14:paraId="702EF071" w14:textId="77777777" w:rsidR="00D80711" w:rsidRDefault="00D80711" w:rsidP="00910BB3">
      <w:pPr>
        <w:pStyle w:val="Header"/>
        <w:tabs>
          <w:tab w:val="clear" w:pos="4320"/>
          <w:tab w:val="clear" w:pos="8640"/>
        </w:tabs>
        <w:ind w:left="720" w:hanging="720"/>
      </w:pPr>
      <w:r>
        <w:tab/>
        <w:t>Standard 2.1.</w:t>
      </w:r>
      <w:r>
        <w:tab/>
        <w:t>The educator shall not reveal confidential health or personnel information concerning colleagues unless disclosure serves lawful professional purposes or is required by law.</w:t>
      </w:r>
    </w:p>
    <w:p w14:paraId="53CB2146" w14:textId="77777777" w:rsidR="00D80711" w:rsidRDefault="00D80711">
      <w:pPr>
        <w:pStyle w:val="Header"/>
        <w:tabs>
          <w:tab w:val="clear" w:pos="4320"/>
          <w:tab w:val="clear" w:pos="8640"/>
        </w:tabs>
        <w:ind w:left="720" w:hanging="720"/>
        <w:jc w:val="both"/>
      </w:pPr>
    </w:p>
    <w:p w14:paraId="32C86EF2" w14:textId="77777777" w:rsidR="00D80711" w:rsidRDefault="00D80711" w:rsidP="00910BB3">
      <w:pPr>
        <w:pStyle w:val="Header"/>
        <w:tabs>
          <w:tab w:val="clear" w:pos="4320"/>
          <w:tab w:val="clear" w:pos="8640"/>
        </w:tabs>
        <w:ind w:left="720" w:hanging="720"/>
      </w:pPr>
      <w:r>
        <w:tab/>
        <w:t>Standard 2.2.</w:t>
      </w:r>
      <w:r>
        <w:tab/>
        <w:t xml:space="preserve">The educator shall not harm others by knowingly </w:t>
      </w:r>
      <w:r w:rsidR="00466649">
        <w:t xml:space="preserve">or recklessly </w:t>
      </w:r>
      <w:r>
        <w:t>making false statements about a colleague or the school system.</w:t>
      </w:r>
    </w:p>
    <w:p w14:paraId="4E54FEB3" w14:textId="77777777" w:rsidR="00D80711" w:rsidRDefault="00D80711">
      <w:pPr>
        <w:pStyle w:val="Header"/>
        <w:tabs>
          <w:tab w:val="clear" w:pos="4320"/>
          <w:tab w:val="clear" w:pos="8640"/>
        </w:tabs>
        <w:ind w:left="720" w:hanging="720"/>
        <w:jc w:val="both"/>
      </w:pPr>
    </w:p>
    <w:p w14:paraId="2DBBE921" w14:textId="77777777" w:rsidR="00D80711" w:rsidRDefault="00D80711" w:rsidP="00910BB3">
      <w:pPr>
        <w:pStyle w:val="Header"/>
        <w:tabs>
          <w:tab w:val="clear" w:pos="4320"/>
          <w:tab w:val="clear" w:pos="8640"/>
        </w:tabs>
        <w:ind w:left="720" w:hanging="720"/>
      </w:pPr>
      <w:r>
        <w:tab/>
        <w:t>Standard 2.3.</w:t>
      </w:r>
      <w:r>
        <w:tab/>
        <w:t>The educator shall adhere to written local school board policies and state and federal laws regarding the hiring, evaluation, and dismissal of personnel.</w:t>
      </w:r>
    </w:p>
    <w:p w14:paraId="1CEB5123" w14:textId="77777777" w:rsidR="00D80711" w:rsidRDefault="00D80711">
      <w:pPr>
        <w:pStyle w:val="Header"/>
        <w:tabs>
          <w:tab w:val="clear" w:pos="4320"/>
          <w:tab w:val="clear" w:pos="8640"/>
        </w:tabs>
        <w:ind w:left="720" w:hanging="720"/>
        <w:jc w:val="both"/>
      </w:pPr>
    </w:p>
    <w:p w14:paraId="0A945D65" w14:textId="77777777" w:rsidR="00D80711" w:rsidRDefault="00D80711" w:rsidP="00910BB3">
      <w:pPr>
        <w:pStyle w:val="Header"/>
        <w:tabs>
          <w:tab w:val="clear" w:pos="4320"/>
          <w:tab w:val="clear" w:pos="8640"/>
        </w:tabs>
        <w:ind w:left="720" w:hanging="720"/>
      </w:pPr>
      <w:r>
        <w:tab/>
        <w:t>Standard 2.4.</w:t>
      </w:r>
      <w:r>
        <w:tab/>
        <w:t>The educator shall not interfere with a colleague’s exercise of political, professional or citizenship rights and responsibilities.</w:t>
      </w:r>
    </w:p>
    <w:p w14:paraId="78CFAF93" w14:textId="77777777" w:rsidR="00D80711" w:rsidRDefault="00D80711">
      <w:pPr>
        <w:pStyle w:val="Header"/>
        <w:tabs>
          <w:tab w:val="clear" w:pos="4320"/>
          <w:tab w:val="clear" w:pos="8640"/>
        </w:tabs>
        <w:ind w:left="720" w:hanging="720"/>
        <w:jc w:val="both"/>
      </w:pPr>
    </w:p>
    <w:p w14:paraId="528F89F8" w14:textId="77777777" w:rsidR="00D80711" w:rsidRDefault="00D80711" w:rsidP="00910BB3">
      <w:pPr>
        <w:pStyle w:val="Header"/>
        <w:tabs>
          <w:tab w:val="clear" w:pos="4320"/>
          <w:tab w:val="clear" w:pos="8640"/>
        </w:tabs>
        <w:ind w:left="720" w:hanging="720"/>
      </w:pPr>
      <w:r>
        <w:tab/>
        <w:t>Standard 2.5.</w:t>
      </w:r>
      <w:r>
        <w:tab/>
        <w:t xml:space="preserve">The educator shall not discriminate against or coerce a colleague on the basis of race, color, religion, national origin, age, </w:t>
      </w:r>
      <w:r w:rsidR="00AC6F21">
        <w:t>gender</w:t>
      </w:r>
      <w:r>
        <w:t>, disability, family status</w:t>
      </w:r>
      <w:r w:rsidR="00AC6F21">
        <w:t>, or sexual orientation</w:t>
      </w:r>
      <w:r>
        <w:t>.</w:t>
      </w:r>
    </w:p>
    <w:p w14:paraId="67ACDAC3" w14:textId="77777777" w:rsidR="00D80711" w:rsidRDefault="00D80711">
      <w:pPr>
        <w:pStyle w:val="Header"/>
        <w:tabs>
          <w:tab w:val="clear" w:pos="4320"/>
          <w:tab w:val="clear" w:pos="8640"/>
        </w:tabs>
        <w:ind w:left="720" w:hanging="720"/>
        <w:jc w:val="both"/>
      </w:pPr>
    </w:p>
    <w:p w14:paraId="6D516BB7" w14:textId="77777777" w:rsidR="00D80711" w:rsidRDefault="00D80711" w:rsidP="00910BB3">
      <w:pPr>
        <w:pStyle w:val="Header"/>
        <w:tabs>
          <w:tab w:val="clear" w:pos="4320"/>
          <w:tab w:val="clear" w:pos="8640"/>
        </w:tabs>
        <w:ind w:left="720" w:hanging="720"/>
      </w:pPr>
      <w:r>
        <w:tab/>
        <w:t>Standard 2.6.</w:t>
      </w:r>
      <w:r>
        <w:tab/>
        <w:t>The educator shall not use coercive means or promise of special treatment in order to influence professional decisions or colleagues.</w:t>
      </w:r>
    </w:p>
    <w:p w14:paraId="679E3580" w14:textId="77777777" w:rsidR="00D80711" w:rsidRDefault="00D80711">
      <w:pPr>
        <w:pStyle w:val="Header"/>
        <w:tabs>
          <w:tab w:val="clear" w:pos="4320"/>
          <w:tab w:val="clear" w:pos="8640"/>
        </w:tabs>
        <w:ind w:left="720" w:hanging="720"/>
        <w:jc w:val="both"/>
      </w:pPr>
    </w:p>
    <w:p w14:paraId="3B77709A" w14:textId="77777777" w:rsidR="00D80711" w:rsidRDefault="00D80711" w:rsidP="00910BB3">
      <w:pPr>
        <w:pStyle w:val="Header"/>
        <w:tabs>
          <w:tab w:val="clear" w:pos="4320"/>
          <w:tab w:val="clear" w:pos="8640"/>
        </w:tabs>
        <w:ind w:left="720" w:hanging="720"/>
      </w:pPr>
      <w:r>
        <w:tab/>
        <w:t>Standard 2.7.</w:t>
      </w:r>
      <w:r>
        <w:tab/>
        <w:t xml:space="preserve">The educator shall not retaliate against any individual who has filed a complaint with the SBEC </w:t>
      </w:r>
      <w:r w:rsidR="00AC6F21">
        <w:t xml:space="preserve">or who provides information for a disciplinary investigation or proceeding </w:t>
      </w:r>
      <w:r>
        <w:t>under this chapter.</w:t>
      </w:r>
    </w:p>
    <w:p w14:paraId="70279C82" w14:textId="77777777" w:rsidR="00D80711" w:rsidRDefault="00D80711">
      <w:pPr>
        <w:pStyle w:val="Header"/>
        <w:tabs>
          <w:tab w:val="clear" w:pos="4320"/>
          <w:tab w:val="clear" w:pos="8640"/>
        </w:tabs>
        <w:ind w:left="720" w:hanging="720"/>
        <w:jc w:val="both"/>
      </w:pPr>
    </w:p>
    <w:p w14:paraId="3AAC1BE4" w14:textId="77777777" w:rsidR="00D80711" w:rsidRDefault="00D80711">
      <w:pPr>
        <w:pStyle w:val="Header"/>
        <w:tabs>
          <w:tab w:val="clear" w:pos="4320"/>
          <w:tab w:val="clear" w:pos="8640"/>
        </w:tabs>
        <w:jc w:val="both"/>
      </w:pPr>
      <w:r>
        <w:rPr>
          <w:b/>
          <w:bCs/>
        </w:rPr>
        <w:t>III.</w:t>
      </w:r>
      <w:r>
        <w:rPr>
          <w:b/>
          <w:bCs/>
        </w:rPr>
        <w:tab/>
        <w:t>Ethical Conduct Toward Students.</w:t>
      </w:r>
    </w:p>
    <w:p w14:paraId="77B6CC9F" w14:textId="77777777" w:rsidR="00D80711" w:rsidRDefault="00D80711">
      <w:pPr>
        <w:pStyle w:val="Header"/>
        <w:tabs>
          <w:tab w:val="clear" w:pos="4320"/>
          <w:tab w:val="clear" w:pos="8640"/>
        </w:tabs>
        <w:ind w:left="720" w:hanging="720"/>
        <w:jc w:val="both"/>
      </w:pPr>
    </w:p>
    <w:p w14:paraId="3AD4E4F3" w14:textId="77777777" w:rsidR="00D80711" w:rsidRDefault="00D80711" w:rsidP="00910BB3">
      <w:pPr>
        <w:pStyle w:val="Header"/>
        <w:tabs>
          <w:tab w:val="clear" w:pos="4320"/>
          <w:tab w:val="clear" w:pos="8640"/>
        </w:tabs>
        <w:ind w:left="720" w:hanging="720"/>
      </w:pPr>
      <w:r>
        <w:tab/>
        <w:t>Standard 3.1.</w:t>
      </w:r>
      <w:r>
        <w:tab/>
        <w:t>The educator shall not reveal confidential information concerning students unless disclosure serves lawful professional purposes or is required by law.</w:t>
      </w:r>
    </w:p>
    <w:p w14:paraId="14601B6B" w14:textId="77777777" w:rsidR="00D80711" w:rsidRDefault="00D80711">
      <w:pPr>
        <w:pStyle w:val="Header"/>
        <w:tabs>
          <w:tab w:val="clear" w:pos="4320"/>
          <w:tab w:val="clear" w:pos="8640"/>
        </w:tabs>
        <w:ind w:left="720" w:hanging="720"/>
        <w:jc w:val="both"/>
      </w:pPr>
    </w:p>
    <w:p w14:paraId="460882E1" w14:textId="77777777" w:rsidR="00D80711" w:rsidRDefault="00D80711" w:rsidP="00910BB3">
      <w:pPr>
        <w:pStyle w:val="Header"/>
        <w:tabs>
          <w:tab w:val="clear" w:pos="4320"/>
          <w:tab w:val="clear" w:pos="8640"/>
        </w:tabs>
        <w:ind w:left="720" w:hanging="720"/>
      </w:pPr>
      <w:r>
        <w:tab/>
        <w:t>Standard 3.2.</w:t>
      </w:r>
      <w:r>
        <w:tab/>
        <w:t xml:space="preserve">The educator shall not </w:t>
      </w:r>
      <w:r w:rsidR="007B0400">
        <w:t xml:space="preserve">intentionally, </w:t>
      </w:r>
      <w:r>
        <w:t>knowingly</w:t>
      </w:r>
      <w:r w:rsidR="007B0400">
        <w:t xml:space="preserve">, recklessly, or negligently </w:t>
      </w:r>
      <w:r>
        <w:t xml:space="preserve">treat a student </w:t>
      </w:r>
      <w:r w:rsidR="007B0400">
        <w:t xml:space="preserve">or minor </w:t>
      </w:r>
      <w:r>
        <w:t xml:space="preserve">in a manner that adversely affects </w:t>
      </w:r>
      <w:r w:rsidR="007B0400">
        <w:t xml:space="preserve">or endangers </w:t>
      </w:r>
      <w:r>
        <w:t>the learning, physical health, mental health or safety</w:t>
      </w:r>
      <w:r w:rsidR="007B0400">
        <w:t xml:space="preserve"> of the student or minor</w:t>
      </w:r>
      <w:r>
        <w:t>.</w:t>
      </w:r>
    </w:p>
    <w:p w14:paraId="4F91D59E" w14:textId="77777777" w:rsidR="00D80711" w:rsidRDefault="00D80711">
      <w:pPr>
        <w:pStyle w:val="Header"/>
        <w:tabs>
          <w:tab w:val="clear" w:pos="4320"/>
          <w:tab w:val="clear" w:pos="8640"/>
        </w:tabs>
        <w:ind w:left="720" w:hanging="720"/>
        <w:jc w:val="both"/>
      </w:pPr>
    </w:p>
    <w:p w14:paraId="28BCED1C" w14:textId="77777777" w:rsidR="00D80711" w:rsidRDefault="00D80711" w:rsidP="00910BB3">
      <w:pPr>
        <w:pStyle w:val="Header"/>
        <w:tabs>
          <w:tab w:val="clear" w:pos="4320"/>
          <w:tab w:val="clear" w:pos="8640"/>
        </w:tabs>
        <w:ind w:left="720" w:hanging="720"/>
      </w:pPr>
      <w:r>
        <w:tab/>
        <w:t>Standard 3.3.</w:t>
      </w:r>
      <w:r>
        <w:tab/>
        <w:t xml:space="preserve">The educator shall not </w:t>
      </w:r>
      <w:r w:rsidR="00910BB3">
        <w:t>intentionally</w:t>
      </w:r>
      <w:r w:rsidR="007B0400">
        <w:t xml:space="preserve">, </w:t>
      </w:r>
      <w:r>
        <w:t>knowingly</w:t>
      </w:r>
      <w:r w:rsidR="007B0400">
        <w:t>, or recklessly</w:t>
      </w:r>
      <w:r>
        <w:t xml:space="preserve"> misrepresent facts regarding a student.</w:t>
      </w:r>
    </w:p>
    <w:p w14:paraId="72E1156C" w14:textId="77777777" w:rsidR="00D80711" w:rsidRDefault="00D80711">
      <w:pPr>
        <w:pStyle w:val="Header"/>
        <w:tabs>
          <w:tab w:val="clear" w:pos="4320"/>
          <w:tab w:val="clear" w:pos="8640"/>
        </w:tabs>
        <w:ind w:left="720" w:hanging="720"/>
        <w:jc w:val="both"/>
      </w:pPr>
    </w:p>
    <w:p w14:paraId="3FFFD0A9" w14:textId="77777777" w:rsidR="00D80711" w:rsidRDefault="00D80711" w:rsidP="00910BB3">
      <w:pPr>
        <w:pStyle w:val="Header"/>
        <w:tabs>
          <w:tab w:val="clear" w:pos="4320"/>
          <w:tab w:val="clear" w:pos="8640"/>
        </w:tabs>
        <w:ind w:left="720" w:hanging="720"/>
      </w:pPr>
      <w:r>
        <w:tab/>
        <w:t xml:space="preserve">Standard 3.4. </w:t>
      </w:r>
      <w:r>
        <w:tab/>
        <w:t xml:space="preserve">The educator shall not exclude a student from participation in a program, deny benefits to a student, or grant an advantage to a student on the basis of race, color, </w:t>
      </w:r>
      <w:r w:rsidR="007B0400">
        <w:t>gender</w:t>
      </w:r>
      <w:r>
        <w:t>, disability, national origin, religion, family status</w:t>
      </w:r>
      <w:r w:rsidR="007B0400">
        <w:t>, or sexual orientation</w:t>
      </w:r>
      <w:r>
        <w:t>.</w:t>
      </w:r>
    </w:p>
    <w:p w14:paraId="53F4CA1F" w14:textId="77777777" w:rsidR="00D80711" w:rsidRDefault="00D80711">
      <w:pPr>
        <w:pStyle w:val="Header"/>
        <w:tabs>
          <w:tab w:val="clear" w:pos="4320"/>
          <w:tab w:val="clear" w:pos="8640"/>
        </w:tabs>
        <w:ind w:left="720" w:hanging="720"/>
        <w:jc w:val="both"/>
      </w:pPr>
    </w:p>
    <w:p w14:paraId="70FAE239" w14:textId="77777777" w:rsidR="00D80711" w:rsidRDefault="00D80711" w:rsidP="00910BB3">
      <w:pPr>
        <w:pStyle w:val="Header"/>
        <w:tabs>
          <w:tab w:val="clear" w:pos="4320"/>
          <w:tab w:val="clear" w:pos="8640"/>
        </w:tabs>
        <w:ind w:left="720" w:hanging="720"/>
      </w:pPr>
      <w:r>
        <w:tab/>
        <w:t>Standard 3.5.</w:t>
      </w:r>
      <w:r>
        <w:tab/>
        <w:t xml:space="preserve">The educator shall not </w:t>
      </w:r>
      <w:r w:rsidR="007B0400">
        <w:t xml:space="preserve">intentionally, knowingly, or recklessly </w:t>
      </w:r>
      <w:r>
        <w:t>engage in physical mistreatment</w:t>
      </w:r>
      <w:r w:rsidR="007B0400">
        <w:t>, neglect, or abuse</w:t>
      </w:r>
      <w:r>
        <w:t xml:space="preserve"> of a student</w:t>
      </w:r>
      <w:r w:rsidR="007B0400">
        <w:t xml:space="preserve"> or minor</w:t>
      </w:r>
      <w:r>
        <w:t>.</w:t>
      </w:r>
    </w:p>
    <w:p w14:paraId="63C5922D" w14:textId="77777777" w:rsidR="00D80711" w:rsidRDefault="00D80711">
      <w:pPr>
        <w:pStyle w:val="Header"/>
        <w:tabs>
          <w:tab w:val="clear" w:pos="4320"/>
          <w:tab w:val="clear" w:pos="8640"/>
        </w:tabs>
        <w:ind w:left="720" w:hanging="720"/>
        <w:jc w:val="both"/>
      </w:pPr>
    </w:p>
    <w:p w14:paraId="2D85B0B9" w14:textId="77777777" w:rsidR="00D80711" w:rsidRDefault="00D80711" w:rsidP="00910BB3">
      <w:pPr>
        <w:pStyle w:val="Header"/>
        <w:tabs>
          <w:tab w:val="clear" w:pos="4320"/>
          <w:tab w:val="clear" w:pos="8640"/>
        </w:tabs>
        <w:ind w:left="720" w:hanging="720"/>
      </w:pPr>
      <w:r>
        <w:tab/>
        <w:t>Standard 3.6.</w:t>
      </w:r>
      <w:r>
        <w:tab/>
        <w:t>The educator shall not solicit or engage in sexual conduct or a romantic relationship with a student</w:t>
      </w:r>
      <w:r w:rsidR="007B0400">
        <w:t xml:space="preserve"> or minor</w:t>
      </w:r>
      <w:r>
        <w:t>.</w:t>
      </w:r>
    </w:p>
    <w:p w14:paraId="7CD98404" w14:textId="77777777" w:rsidR="00D80711" w:rsidRDefault="00D80711">
      <w:pPr>
        <w:pStyle w:val="Header"/>
        <w:tabs>
          <w:tab w:val="clear" w:pos="4320"/>
          <w:tab w:val="clear" w:pos="8640"/>
        </w:tabs>
        <w:ind w:left="720" w:hanging="720"/>
        <w:jc w:val="both"/>
      </w:pPr>
    </w:p>
    <w:p w14:paraId="3FAA935A" w14:textId="77777777" w:rsidR="00D80711" w:rsidRDefault="00D80711" w:rsidP="00910BB3">
      <w:pPr>
        <w:pStyle w:val="Header"/>
        <w:tabs>
          <w:tab w:val="clear" w:pos="4320"/>
          <w:tab w:val="clear" w:pos="8640"/>
        </w:tabs>
        <w:ind w:left="720" w:hanging="720"/>
      </w:pPr>
      <w:r>
        <w:tab/>
        <w:t>Standard 3.7.</w:t>
      </w:r>
      <w:r>
        <w:tab/>
        <w:t xml:space="preserve">The educator shall not furnish alcohol or illegal / unauthorized drugs to any </w:t>
      </w:r>
      <w:r w:rsidR="007B0400">
        <w:t>person under 21 years of age</w:t>
      </w:r>
      <w:r>
        <w:t xml:space="preserve"> or knowingly allow any </w:t>
      </w:r>
      <w:r w:rsidR="007B0400">
        <w:t>person under 21 years of age</w:t>
      </w:r>
      <w:r>
        <w:t xml:space="preserve"> to consume alcohol or illegal / unauthorized drugs in the presence of the educator.</w:t>
      </w:r>
    </w:p>
    <w:p w14:paraId="0DE3ADF4" w14:textId="77777777" w:rsidR="007B0400" w:rsidRDefault="007B0400">
      <w:pPr>
        <w:pStyle w:val="Header"/>
        <w:tabs>
          <w:tab w:val="clear" w:pos="4320"/>
          <w:tab w:val="clear" w:pos="8640"/>
        </w:tabs>
        <w:ind w:left="720" w:hanging="720"/>
        <w:jc w:val="both"/>
      </w:pPr>
    </w:p>
    <w:p w14:paraId="72951D57" w14:textId="77777777" w:rsidR="007B0400" w:rsidRDefault="007B0400" w:rsidP="00910BB3">
      <w:pPr>
        <w:pStyle w:val="Header"/>
        <w:tabs>
          <w:tab w:val="clear" w:pos="4320"/>
          <w:tab w:val="clear" w:pos="8640"/>
        </w:tabs>
        <w:ind w:left="720" w:hanging="720"/>
      </w:pPr>
      <w:r>
        <w:tab/>
        <w:t>Standard 3.8.</w:t>
      </w:r>
      <w:r>
        <w:tab/>
        <w:t>The educator shall maintain appropriate professional educator-student relationships and boundaries based on a reasonably prudent educator standard.</w:t>
      </w:r>
    </w:p>
    <w:p w14:paraId="5D93792E" w14:textId="77777777" w:rsidR="007B0400" w:rsidRDefault="007B0400">
      <w:pPr>
        <w:pStyle w:val="Header"/>
        <w:tabs>
          <w:tab w:val="clear" w:pos="4320"/>
          <w:tab w:val="clear" w:pos="8640"/>
        </w:tabs>
        <w:ind w:left="720" w:hanging="720"/>
        <w:jc w:val="both"/>
      </w:pPr>
    </w:p>
    <w:p w14:paraId="7D9CCD2C" w14:textId="77777777" w:rsidR="007B0400" w:rsidRDefault="007B0400" w:rsidP="00910BB3">
      <w:pPr>
        <w:pStyle w:val="Header"/>
        <w:tabs>
          <w:tab w:val="clear" w:pos="4320"/>
          <w:tab w:val="clear" w:pos="8640"/>
        </w:tabs>
        <w:ind w:left="720" w:hanging="720"/>
      </w:pPr>
      <w:r>
        <w:tab/>
        <w:t>Standard 3.9.</w:t>
      </w:r>
      <w:r>
        <w:tab/>
        <w:t>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w:t>
      </w:r>
    </w:p>
    <w:p w14:paraId="03780DAB" w14:textId="77777777" w:rsidR="007B0400" w:rsidRDefault="007B0400" w:rsidP="00910BB3">
      <w:pPr>
        <w:pStyle w:val="Header"/>
        <w:numPr>
          <w:ilvl w:val="0"/>
          <w:numId w:val="1"/>
        </w:numPr>
        <w:tabs>
          <w:tab w:val="clear" w:pos="4320"/>
          <w:tab w:val="clear" w:pos="8640"/>
        </w:tabs>
      </w:pPr>
      <w:r>
        <w:t>The nature, purpose, timing, and amount of the communication;</w:t>
      </w:r>
    </w:p>
    <w:p w14:paraId="2FB11630" w14:textId="77777777" w:rsidR="007B0400" w:rsidRDefault="007B0400" w:rsidP="00910BB3">
      <w:pPr>
        <w:pStyle w:val="Header"/>
        <w:numPr>
          <w:ilvl w:val="0"/>
          <w:numId w:val="1"/>
        </w:numPr>
        <w:tabs>
          <w:tab w:val="clear" w:pos="4320"/>
          <w:tab w:val="clear" w:pos="8640"/>
        </w:tabs>
      </w:pPr>
      <w:r>
        <w:t>The subject matter of the communication;</w:t>
      </w:r>
    </w:p>
    <w:p w14:paraId="37AD0AB3" w14:textId="77777777" w:rsidR="007B0400" w:rsidRDefault="007B0400" w:rsidP="00910BB3">
      <w:pPr>
        <w:pStyle w:val="Header"/>
        <w:numPr>
          <w:ilvl w:val="0"/>
          <w:numId w:val="1"/>
        </w:numPr>
        <w:tabs>
          <w:tab w:val="clear" w:pos="4320"/>
          <w:tab w:val="clear" w:pos="8640"/>
        </w:tabs>
      </w:pPr>
      <w:r>
        <w:t>Whether the communication was made openly or the educator attempted to conceal the communication;</w:t>
      </w:r>
    </w:p>
    <w:p w14:paraId="04805803" w14:textId="77777777" w:rsidR="007B0400" w:rsidRDefault="007B0400" w:rsidP="00910BB3">
      <w:pPr>
        <w:pStyle w:val="Header"/>
        <w:numPr>
          <w:ilvl w:val="0"/>
          <w:numId w:val="1"/>
        </w:numPr>
        <w:tabs>
          <w:tab w:val="clear" w:pos="4320"/>
          <w:tab w:val="clear" w:pos="8640"/>
        </w:tabs>
      </w:pPr>
      <w:r>
        <w:t>Whether the communication could be reasonably interpreted as soliciting sexual contact or a romantic relationship;</w:t>
      </w:r>
    </w:p>
    <w:p w14:paraId="4ABD1C8B" w14:textId="77777777" w:rsidR="007B0400" w:rsidRDefault="007B0400" w:rsidP="00910BB3">
      <w:pPr>
        <w:pStyle w:val="Header"/>
        <w:numPr>
          <w:ilvl w:val="0"/>
          <w:numId w:val="1"/>
        </w:numPr>
        <w:tabs>
          <w:tab w:val="clear" w:pos="4320"/>
          <w:tab w:val="clear" w:pos="8640"/>
        </w:tabs>
      </w:pPr>
      <w:r>
        <w:t>Whether the communication was sexually explicit; and</w:t>
      </w:r>
    </w:p>
    <w:p w14:paraId="53FCD5D7" w14:textId="42EB3167" w:rsidR="007B0400" w:rsidRDefault="007B0400" w:rsidP="00910BB3">
      <w:pPr>
        <w:pStyle w:val="Header"/>
        <w:numPr>
          <w:ilvl w:val="0"/>
          <w:numId w:val="1"/>
        </w:numPr>
        <w:tabs>
          <w:tab w:val="clear" w:pos="4320"/>
          <w:tab w:val="clear" w:pos="8640"/>
        </w:tabs>
      </w:pPr>
      <w:r>
        <w:t>Whether the communication involved discussion(s) of the physical or sexual attractiveness or the sexual history, activities, preferences, or fantasies of either the educator or the student.</w:t>
      </w:r>
    </w:p>
    <w:p w14:paraId="53D31821" w14:textId="6451906A" w:rsidR="00C23FE9" w:rsidRDefault="00C23FE9" w:rsidP="00C23FE9">
      <w:pPr>
        <w:pStyle w:val="Header"/>
        <w:tabs>
          <w:tab w:val="clear" w:pos="4320"/>
          <w:tab w:val="clear" w:pos="8640"/>
        </w:tabs>
      </w:pPr>
    </w:p>
    <w:p w14:paraId="281E17F6" w14:textId="258A0FF6" w:rsidR="00C23FE9" w:rsidRDefault="00C23FE9" w:rsidP="00C23FE9">
      <w:pPr>
        <w:pStyle w:val="Header"/>
        <w:tabs>
          <w:tab w:val="clear" w:pos="4320"/>
          <w:tab w:val="clear" w:pos="8640"/>
        </w:tabs>
      </w:pPr>
    </w:p>
    <w:p w14:paraId="3C9310CE" w14:textId="70F890C4" w:rsidR="00C23FE9" w:rsidRDefault="00C23FE9" w:rsidP="00C23FE9">
      <w:pPr>
        <w:pStyle w:val="Header"/>
        <w:tabs>
          <w:tab w:val="clear" w:pos="4320"/>
          <w:tab w:val="clear" w:pos="8640"/>
        </w:tabs>
      </w:pPr>
    </w:p>
    <w:p w14:paraId="176A401C" w14:textId="622A23D9" w:rsidR="00C23FE9" w:rsidRDefault="00C23FE9" w:rsidP="00C23FE9">
      <w:pPr>
        <w:pStyle w:val="Header"/>
        <w:tabs>
          <w:tab w:val="clear" w:pos="4320"/>
          <w:tab w:val="clear" w:pos="8640"/>
        </w:tabs>
      </w:pPr>
    </w:p>
    <w:p w14:paraId="328EA45E" w14:textId="77777777" w:rsidR="00C23FE9" w:rsidRPr="00C23FE9" w:rsidRDefault="00C23FE9" w:rsidP="00C23FE9">
      <w:pPr>
        <w:ind w:left="360"/>
        <w:rPr>
          <w:rFonts w:eastAsiaTheme="minorHAnsi"/>
        </w:rPr>
      </w:pPr>
      <w:r w:rsidRPr="00C23FE9">
        <w:rPr>
          <w:rFonts w:eastAsiaTheme="minorHAnsi"/>
        </w:rPr>
        <w:t>I have read the Code of Ethics and Standard Practices for Texas Educators and</w:t>
      </w:r>
    </w:p>
    <w:p w14:paraId="254471EF" w14:textId="038ACD4F" w:rsidR="00C23FE9" w:rsidRPr="00C23FE9" w:rsidRDefault="00C23FE9" w:rsidP="00C23FE9">
      <w:pPr>
        <w:ind w:left="360"/>
        <w:rPr>
          <w:rFonts w:eastAsiaTheme="minorHAnsi"/>
        </w:rPr>
      </w:pPr>
      <w:r w:rsidRPr="00C23FE9">
        <w:rPr>
          <w:rFonts w:eastAsiaTheme="minorHAnsi"/>
        </w:rPr>
        <w:t>I agree to abide by them as a teacher candidate/intern</w:t>
      </w:r>
      <w:r w:rsidR="005801B1">
        <w:rPr>
          <w:rFonts w:eastAsiaTheme="minorHAnsi"/>
        </w:rPr>
        <w:t>, staff or instructor</w:t>
      </w:r>
      <w:r w:rsidRPr="00C23FE9">
        <w:rPr>
          <w:rFonts w:eastAsiaTheme="minorHAnsi"/>
        </w:rPr>
        <w:t xml:space="preserve"> in the Huston-Tillotson</w:t>
      </w:r>
    </w:p>
    <w:p w14:paraId="4DD391C0" w14:textId="77777777" w:rsidR="00C23FE9" w:rsidRPr="00C23FE9" w:rsidRDefault="00C23FE9" w:rsidP="00C23FE9">
      <w:pPr>
        <w:ind w:left="360"/>
        <w:rPr>
          <w:rFonts w:eastAsiaTheme="minorHAnsi"/>
        </w:rPr>
      </w:pPr>
      <w:r w:rsidRPr="00C23FE9">
        <w:rPr>
          <w:rFonts w:eastAsiaTheme="minorHAnsi"/>
        </w:rPr>
        <w:t>University Educator Preparation Program.</w:t>
      </w:r>
    </w:p>
    <w:p w14:paraId="488B47DE" w14:textId="77777777" w:rsidR="00C23FE9" w:rsidRPr="00C23FE9" w:rsidRDefault="00C23FE9" w:rsidP="00C23FE9">
      <w:pPr>
        <w:ind w:left="360"/>
        <w:rPr>
          <w:rFonts w:eastAsiaTheme="minorHAnsi"/>
        </w:rPr>
      </w:pPr>
    </w:p>
    <w:p w14:paraId="2250F6AD" w14:textId="77777777" w:rsidR="00C23FE9" w:rsidRPr="00C23FE9" w:rsidRDefault="00C23FE9" w:rsidP="00C23FE9">
      <w:pPr>
        <w:ind w:left="360"/>
        <w:rPr>
          <w:rFonts w:eastAsiaTheme="minorHAnsi"/>
        </w:rPr>
      </w:pPr>
    </w:p>
    <w:p w14:paraId="17141B53" w14:textId="77777777" w:rsidR="00C23FE9" w:rsidRPr="00C23FE9" w:rsidRDefault="00C23FE9" w:rsidP="00C23FE9">
      <w:pPr>
        <w:ind w:left="360"/>
        <w:rPr>
          <w:rFonts w:eastAsiaTheme="minorHAnsi"/>
        </w:rPr>
      </w:pPr>
      <w:r w:rsidRPr="00C23FE9">
        <w:rPr>
          <w:rFonts w:eastAsiaTheme="minorHAnsi"/>
        </w:rPr>
        <w:t>____________________________________________    __________________</w:t>
      </w:r>
    </w:p>
    <w:p w14:paraId="7968F5C6" w14:textId="77777777" w:rsidR="00C23FE9" w:rsidRPr="00C23FE9" w:rsidRDefault="00C23FE9" w:rsidP="00C23FE9">
      <w:pPr>
        <w:ind w:left="360"/>
        <w:rPr>
          <w:rFonts w:eastAsiaTheme="minorHAnsi"/>
        </w:rPr>
      </w:pPr>
      <w:r w:rsidRPr="00C23FE9">
        <w:rPr>
          <w:rFonts w:eastAsiaTheme="minorHAnsi"/>
        </w:rPr>
        <w:t>Signature</w:t>
      </w:r>
      <w:r w:rsidRPr="00C23FE9">
        <w:rPr>
          <w:rFonts w:eastAsiaTheme="minorHAnsi"/>
        </w:rPr>
        <w:tab/>
      </w:r>
      <w:r w:rsidRPr="00C23FE9">
        <w:rPr>
          <w:rFonts w:eastAsiaTheme="minorHAnsi"/>
        </w:rPr>
        <w:tab/>
      </w:r>
      <w:r w:rsidRPr="00C23FE9">
        <w:rPr>
          <w:rFonts w:eastAsiaTheme="minorHAnsi"/>
        </w:rPr>
        <w:tab/>
      </w:r>
      <w:r w:rsidRPr="00C23FE9">
        <w:rPr>
          <w:rFonts w:eastAsiaTheme="minorHAnsi"/>
        </w:rPr>
        <w:tab/>
      </w:r>
      <w:r w:rsidRPr="00C23FE9">
        <w:rPr>
          <w:rFonts w:eastAsiaTheme="minorHAnsi"/>
        </w:rPr>
        <w:tab/>
      </w:r>
      <w:r w:rsidRPr="00C23FE9">
        <w:rPr>
          <w:rFonts w:eastAsiaTheme="minorHAnsi"/>
        </w:rPr>
        <w:tab/>
      </w:r>
      <w:r w:rsidRPr="00C23FE9">
        <w:rPr>
          <w:rFonts w:eastAsiaTheme="minorHAnsi"/>
        </w:rPr>
        <w:tab/>
        <w:t xml:space="preserve">  Date</w:t>
      </w:r>
    </w:p>
    <w:p w14:paraId="4AA996BA" w14:textId="77777777" w:rsidR="00C23FE9" w:rsidRPr="00C23FE9" w:rsidRDefault="00C23FE9" w:rsidP="00C23FE9">
      <w:pPr>
        <w:ind w:left="360"/>
        <w:rPr>
          <w:rFonts w:eastAsiaTheme="minorHAnsi"/>
        </w:rPr>
      </w:pPr>
    </w:p>
    <w:p w14:paraId="670849B1" w14:textId="77777777" w:rsidR="00C23FE9" w:rsidRPr="00C23FE9" w:rsidRDefault="00C23FE9" w:rsidP="00C23FE9">
      <w:pPr>
        <w:ind w:left="360"/>
        <w:rPr>
          <w:rFonts w:eastAsiaTheme="minorHAnsi"/>
        </w:rPr>
      </w:pPr>
    </w:p>
    <w:p w14:paraId="43FFE943" w14:textId="77777777" w:rsidR="00C23FE9" w:rsidRPr="00C23FE9" w:rsidRDefault="00C23FE9" w:rsidP="00C23FE9">
      <w:pPr>
        <w:ind w:left="360"/>
        <w:rPr>
          <w:rFonts w:eastAsiaTheme="minorHAnsi"/>
        </w:rPr>
      </w:pPr>
      <w:r w:rsidRPr="00C23FE9">
        <w:rPr>
          <w:rFonts w:eastAsiaTheme="minorHAnsi"/>
        </w:rPr>
        <w:t>____________________________________________</w:t>
      </w:r>
    </w:p>
    <w:p w14:paraId="4BA480A3" w14:textId="77777777" w:rsidR="00C23FE9" w:rsidRPr="00C23FE9" w:rsidRDefault="00C23FE9" w:rsidP="00C23FE9">
      <w:pPr>
        <w:ind w:left="360"/>
        <w:rPr>
          <w:rFonts w:eastAsiaTheme="minorHAnsi"/>
        </w:rPr>
      </w:pPr>
      <w:r w:rsidRPr="00C23FE9">
        <w:rPr>
          <w:rFonts w:eastAsiaTheme="minorHAnsi"/>
        </w:rPr>
        <w:t>Printed Name</w:t>
      </w:r>
      <w:r w:rsidRPr="00C23FE9">
        <w:rPr>
          <w:rFonts w:eastAsiaTheme="minorHAnsi"/>
        </w:rPr>
        <w:tab/>
      </w:r>
    </w:p>
    <w:p w14:paraId="05AE2616" w14:textId="77777777" w:rsidR="00C23FE9" w:rsidRDefault="00C23FE9" w:rsidP="00C23FE9">
      <w:pPr>
        <w:pStyle w:val="Header"/>
        <w:tabs>
          <w:tab w:val="clear" w:pos="4320"/>
          <w:tab w:val="clear" w:pos="8640"/>
        </w:tabs>
      </w:pPr>
    </w:p>
    <w:p w14:paraId="6BD53C29" w14:textId="6E71E81A" w:rsidR="00C23FE9" w:rsidRDefault="00C23FE9" w:rsidP="00C23FE9">
      <w:pPr>
        <w:pStyle w:val="Header"/>
        <w:tabs>
          <w:tab w:val="clear" w:pos="4320"/>
          <w:tab w:val="clear" w:pos="8640"/>
        </w:tabs>
      </w:pPr>
    </w:p>
    <w:p w14:paraId="22E22D5A" w14:textId="59F28B91" w:rsidR="00C23FE9" w:rsidRDefault="00C23FE9" w:rsidP="00C23FE9">
      <w:pPr>
        <w:pStyle w:val="Header"/>
        <w:tabs>
          <w:tab w:val="clear" w:pos="4320"/>
          <w:tab w:val="clear" w:pos="8640"/>
        </w:tabs>
      </w:pPr>
    </w:p>
    <w:p w14:paraId="48E12A84" w14:textId="0128F8ED" w:rsidR="00C23FE9" w:rsidRDefault="00C23FE9" w:rsidP="00C23FE9">
      <w:pPr>
        <w:pStyle w:val="Header"/>
        <w:tabs>
          <w:tab w:val="clear" w:pos="4320"/>
          <w:tab w:val="clear" w:pos="8640"/>
        </w:tabs>
      </w:pPr>
    </w:p>
    <w:p w14:paraId="1BE24FF3" w14:textId="5421EB6E" w:rsidR="00C23FE9" w:rsidRDefault="00C23FE9" w:rsidP="00C23FE9">
      <w:pPr>
        <w:pStyle w:val="Header"/>
        <w:tabs>
          <w:tab w:val="clear" w:pos="4320"/>
          <w:tab w:val="clear" w:pos="8640"/>
        </w:tabs>
      </w:pPr>
    </w:p>
    <w:p w14:paraId="3451AB3F" w14:textId="77777777" w:rsidR="00C23FE9" w:rsidRDefault="00C23FE9" w:rsidP="00C23FE9">
      <w:pPr>
        <w:pStyle w:val="Header"/>
        <w:tabs>
          <w:tab w:val="clear" w:pos="4320"/>
          <w:tab w:val="clear" w:pos="8640"/>
        </w:tabs>
      </w:pPr>
    </w:p>
    <w:sectPr w:rsidR="00C23FE9" w:rsidSect="00910BB3">
      <w:pgSz w:w="12240" w:h="15840" w:code="1"/>
      <w:pgMar w:top="720" w:right="720" w:bottom="720" w:left="720" w:header="835" w:footer="4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D2F0" w14:textId="77777777" w:rsidR="00C357F6" w:rsidRDefault="00C357F6">
      <w:r>
        <w:separator/>
      </w:r>
    </w:p>
  </w:endnote>
  <w:endnote w:type="continuationSeparator" w:id="0">
    <w:p w14:paraId="35633508" w14:textId="77777777" w:rsidR="00C357F6" w:rsidRDefault="00C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5752" w14:textId="77777777" w:rsidR="00C357F6" w:rsidRDefault="00C357F6">
      <w:r>
        <w:separator/>
      </w:r>
    </w:p>
  </w:footnote>
  <w:footnote w:type="continuationSeparator" w:id="0">
    <w:p w14:paraId="6ED3E895" w14:textId="77777777" w:rsidR="00C357F6" w:rsidRDefault="00C3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A4493"/>
    <w:multiLevelType w:val="hybridMultilevel"/>
    <w:tmpl w:val="3738A98A"/>
    <w:lvl w:ilvl="0" w:tplc="A232E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EA"/>
    <w:rsid w:val="00002096"/>
    <w:rsid w:val="00071D6E"/>
    <w:rsid w:val="0018242D"/>
    <w:rsid w:val="00466649"/>
    <w:rsid w:val="004C2BCB"/>
    <w:rsid w:val="004E723E"/>
    <w:rsid w:val="005801B1"/>
    <w:rsid w:val="007B0400"/>
    <w:rsid w:val="00804D02"/>
    <w:rsid w:val="00910BB3"/>
    <w:rsid w:val="009921DE"/>
    <w:rsid w:val="009F595A"/>
    <w:rsid w:val="00A6010A"/>
    <w:rsid w:val="00AC6F21"/>
    <w:rsid w:val="00AD7811"/>
    <w:rsid w:val="00BA0ADF"/>
    <w:rsid w:val="00C23FE9"/>
    <w:rsid w:val="00C357F6"/>
    <w:rsid w:val="00C65ADE"/>
    <w:rsid w:val="00D75C9E"/>
    <w:rsid w:val="00D80711"/>
    <w:rsid w:val="00DE2DC4"/>
    <w:rsid w:val="00ED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7354BE"/>
  <w15:docId w15:val="{40FA79A8-BD19-499A-B282-80EF0C26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C4"/>
    <w:rPr>
      <w:sz w:val="24"/>
      <w:szCs w:val="24"/>
    </w:rPr>
  </w:style>
  <w:style w:type="paragraph" w:styleId="Heading1">
    <w:name w:val="heading 1"/>
    <w:basedOn w:val="Normal"/>
    <w:next w:val="Normal"/>
    <w:qFormat/>
    <w:rsid w:val="00DE2DC4"/>
    <w:pPr>
      <w:keepNext/>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DC4"/>
    <w:pPr>
      <w:tabs>
        <w:tab w:val="center" w:pos="4320"/>
        <w:tab w:val="right" w:pos="8640"/>
      </w:tabs>
    </w:pPr>
  </w:style>
  <w:style w:type="paragraph" w:styleId="Footer">
    <w:name w:val="footer"/>
    <w:basedOn w:val="Normal"/>
    <w:rsid w:val="00DE2DC4"/>
    <w:pPr>
      <w:tabs>
        <w:tab w:val="center" w:pos="4320"/>
        <w:tab w:val="right" w:pos="8640"/>
      </w:tabs>
    </w:pPr>
  </w:style>
  <w:style w:type="paragraph" w:styleId="Title">
    <w:name w:val="Title"/>
    <w:basedOn w:val="Normal"/>
    <w:qFormat/>
    <w:rsid w:val="00DE2DC4"/>
    <w:pPr>
      <w:jc w:val="center"/>
    </w:pPr>
    <w:rPr>
      <w:b/>
      <w:bCs/>
      <w:sz w:val="16"/>
    </w:rPr>
  </w:style>
  <w:style w:type="paragraph" w:styleId="Subtitle">
    <w:name w:val="Subtitle"/>
    <w:basedOn w:val="Normal"/>
    <w:qFormat/>
    <w:rsid w:val="00DE2DC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Board for Educator Certification</vt:lpstr>
    </vt:vector>
  </TitlesOfParts>
  <Company>College of Education</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for Educator Certification</dc:title>
  <dc:subject/>
  <dc:creator>JoBurdine</dc:creator>
  <cp:keywords/>
  <dc:description/>
  <cp:lastModifiedBy>Santillanes, Sarah L.</cp:lastModifiedBy>
  <cp:revision>2</cp:revision>
  <dcterms:created xsi:type="dcterms:W3CDTF">2020-09-29T23:57:00Z</dcterms:created>
  <dcterms:modified xsi:type="dcterms:W3CDTF">2020-09-29T23:57:00Z</dcterms:modified>
</cp:coreProperties>
</file>